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3F73" w14:textId="0A9D5774" w:rsidR="00F02309" w:rsidRPr="008B7F5C" w:rsidRDefault="00F02309" w:rsidP="008B7F5C">
      <w:pPr>
        <w:pStyle w:val="Nagwek3"/>
        <w:ind w:left="0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Ochrona danych osobowych, </w:t>
      </w:r>
      <w:r w:rsidR="008B7F5C">
        <w:rPr>
          <w:color w:val="000000" w:themeColor="text1"/>
        </w:rPr>
        <w:t xml:space="preserve"> realizacja</w:t>
      </w:r>
      <w:r w:rsidRPr="008B7F5C">
        <w:rPr>
          <w:color w:val="000000" w:themeColor="text1"/>
        </w:rPr>
        <w:t xml:space="preserve"> obowiązków informacyjnych, wymogi dla podmiotów przetwarzających</w:t>
      </w:r>
    </w:p>
    <w:p w14:paraId="3FC00F65" w14:textId="77777777" w:rsidR="00F02309" w:rsidRPr="00290A82" w:rsidRDefault="00F02309" w:rsidP="00F02309">
      <w:pPr>
        <w:pStyle w:val="pkt"/>
        <w:numPr>
          <w:ilvl w:val="3"/>
          <w:numId w:val="2"/>
        </w:numPr>
        <w:shd w:val="clear" w:color="auto" w:fill="FFFFFF"/>
        <w:tabs>
          <w:tab w:val="left" w:pos="709"/>
        </w:tabs>
        <w:spacing w:before="0" w:after="0" w:line="360" w:lineRule="auto"/>
        <w:ind w:left="284" w:right="-142" w:hanging="284"/>
        <w:textAlignment w:val="baseline"/>
        <w:rPr>
          <w:rFonts w:ascii="Arial" w:hAnsi="Arial" w:cs="Arial"/>
          <w:sz w:val="22"/>
          <w:szCs w:val="18"/>
        </w:rPr>
      </w:pPr>
      <w:r w:rsidRPr="00290A82">
        <w:rPr>
          <w:rFonts w:ascii="Arial" w:hAnsi="Arial" w:cs="Arial"/>
          <w:sz w:val="22"/>
          <w:szCs w:val="18"/>
        </w:rPr>
        <w:t xml:space="preserve">Zamawiający, działając zgodnie z </w:t>
      </w:r>
      <w:proofErr w:type="spellStart"/>
      <w:r w:rsidRPr="00290A82">
        <w:rPr>
          <w:rFonts w:ascii="Arial" w:hAnsi="Arial" w:cs="Arial"/>
          <w:sz w:val="22"/>
          <w:szCs w:val="18"/>
        </w:rPr>
        <w:t>z</w:t>
      </w:r>
      <w:proofErr w:type="spellEnd"/>
      <w:r w:rsidRPr="00290A82">
        <w:rPr>
          <w:rFonts w:ascii="Arial" w:hAnsi="Arial" w:cs="Arial"/>
          <w:sz w:val="22"/>
          <w:szCs w:val="18"/>
        </w:rPr>
        <w:t xml:space="preserve"> art. 13</w:t>
      </w:r>
      <w:r>
        <w:rPr>
          <w:rFonts w:ascii="Arial" w:hAnsi="Arial" w:cs="Arial"/>
          <w:sz w:val="22"/>
          <w:szCs w:val="18"/>
        </w:rPr>
        <w:t xml:space="preserve">-14 </w:t>
      </w:r>
      <w:r w:rsidRPr="00290A82">
        <w:rPr>
          <w:rFonts w:ascii="Arial" w:hAnsi="Arial" w:cs="Arial"/>
          <w:sz w:val="22"/>
          <w:szCs w:val="18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U. UE. L. z 2016 r. Nr 119) – dalej „RODO” informuje, iż:</w:t>
      </w:r>
    </w:p>
    <w:p w14:paraId="461B6FC1" w14:textId="2D6410E7" w:rsidR="00F02309" w:rsidRPr="00290A82" w:rsidRDefault="00F02309" w:rsidP="00F02309">
      <w:pPr>
        <w:shd w:val="clear" w:color="auto" w:fill="FFFFFF"/>
        <w:tabs>
          <w:tab w:val="left" w:pos="993"/>
        </w:tabs>
        <w:spacing w:line="360" w:lineRule="auto"/>
        <w:ind w:left="851" w:right="-142" w:hanging="425"/>
        <w:jc w:val="both"/>
        <w:rPr>
          <w:rFonts w:cs="Arial"/>
          <w:szCs w:val="22"/>
        </w:rPr>
      </w:pPr>
      <w:r w:rsidRPr="00290A82">
        <w:rPr>
          <w:rFonts w:cs="Arial"/>
          <w:szCs w:val="22"/>
        </w:rPr>
        <w:t xml:space="preserve">1) </w:t>
      </w:r>
      <w:r w:rsidRPr="00290A82">
        <w:rPr>
          <w:rFonts w:cs="Arial"/>
          <w:szCs w:val="22"/>
        </w:rPr>
        <w:tab/>
        <w:t xml:space="preserve">Administratorem danych osobowych podanych przez Wykonawcę w ofercie jest </w:t>
      </w:r>
      <w:r>
        <w:rPr>
          <w:rFonts w:cs="Arial"/>
          <w:szCs w:val="22"/>
        </w:rPr>
        <w:t xml:space="preserve">Żłobek Publiczny „Akademia Jeżyków” w Milanówku, ul. Warszawska 18a, 05-822 Milanówek, </w:t>
      </w:r>
      <w:r w:rsidRPr="00D359A5">
        <w:rPr>
          <w:rFonts w:cs="Arial"/>
          <w:szCs w:val="22"/>
        </w:rPr>
        <w:t>email:</w:t>
      </w:r>
      <w:r w:rsidR="00D359A5" w:rsidRPr="00D359A5">
        <w:rPr>
          <w:rFonts w:cs="Arial"/>
          <w:szCs w:val="22"/>
        </w:rPr>
        <w:t>dyrektor@zlobek.milanowek.pl</w:t>
      </w:r>
      <w:r w:rsidRPr="00D359A5">
        <w:rPr>
          <w:rFonts w:cs="Arial"/>
          <w:szCs w:val="22"/>
        </w:rPr>
        <w:t xml:space="preserve"> tel.</w:t>
      </w:r>
      <w:r w:rsidR="00D359A5" w:rsidRPr="00D359A5">
        <w:rPr>
          <w:rFonts w:cs="Arial"/>
          <w:szCs w:val="22"/>
        </w:rPr>
        <w:t>509-350896</w:t>
      </w:r>
    </w:p>
    <w:p w14:paraId="259B25B1" w14:textId="77777777" w:rsidR="00F02309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right="-142" w:hanging="425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Administrator powołał Inspektora Ochrony Danych, kontakt: </w:t>
      </w:r>
      <w:hyperlink r:id="rId7" w:history="1">
        <w:r w:rsidRPr="004A4A6D">
          <w:rPr>
            <w:rStyle w:val="Hipercze"/>
            <w:rFonts w:ascii="Arial" w:hAnsi="Arial" w:cs="Arial"/>
          </w:rPr>
          <w:t>iod@zlobek.milanowek.pl</w:t>
        </w:r>
      </w:hyperlink>
      <w:r>
        <w:rPr>
          <w:rFonts w:ascii="Arial" w:hAnsi="Arial" w:cs="Arial"/>
        </w:rPr>
        <w:t xml:space="preserve">  </w:t>
      </w:r>
    </w:p>
    <w:p w14:paraId="4C01C454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right="-142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90A82">
        <w:rPr>
          <w:rFonts w:ascii="Arial" w:hAnsi="Arial" w:cs="Arial"/>
        </w:rPr>
        <w:t xml:space="preserve">ane osobowe podane przez Wykonawcę przetwarzane będą w celu </w:t>
      </w:r>
      <w:r w:rsidRPr="00290A82">
        <w:rPr>
          <w:rFonts w:ascii="Arial" w:hAnsi="Arial" w:cs="Arial"/>
        </w:rPr>
        <w:br/>
        <w:t xml:space="preserve">przeprowadzenia i udokumentowania czynności Zamawiającego, w ramach prowadzonego postępowania o udzielenie zamówienia publicznego, </w:t>
      </w:r>
      <w:r>
        <w:rPr>
          <w:rFonts w:ascii="Arial" w:hAnsi="Arial" w:cs="Arial"/>
        </w:rPr>
        <w:t xml:space="preserve">do którego nie stosuje się przepisów ustawy </w:t>
      </w:r>
      <w:proofErr w:type="spellStart"/>
      <w:r>
        <w:rPr>
          <w:rFonts w:ascii="Arial" w:hAnsi="Arial" w:cs="Arial"/>
        </w:rPr>
        <w:t>Pzp</w:t>
      </w:r>
      <w:proofErr w:type="spellEnd"/>
      <w:r w:rsidRPr="00290A82">
        <w:rPr>
          <w:rFonts w:ascii="Arial" w:hAnsi="Arial" w:cs="Arial"/>
        </w:rPr>
        <w:t>, na podstawie art. 6 ust. 1 lit. c RODO</w:t>
      </w:r>
      <w:r>
        <w:rPr>
          <w:rFonts w:ascii="Arial" w:hAnsi="Arial" w:cs="Arial"/>
        </w:rPr>
        <w:t>, w związku z wymogami ustawy o finansach publicznych</w:t>
      </w:r>
      <w:r w:rsidRPr="00290A82">
        <w:rPr>
          <w:rFonts w:ascii="Arial" w:hAnsi="Arial" w:cs="Arial"/>
        </w:rPr>
        <w:t xml:space="preserve">. </w:t>
      </w:r>
      <w:r w:rsidRPr="00290A82">
        <w:rPr>
          <w:rFonts w:ascii="Arial" w:hAnsi="Arial" w:cs="Arial"/>
          <w:b/>
        </w:rPr>
        <w:t>Wykonawca podając dane osobowe osób wskazanych w ofercie do realizacji przedmiotu zamówienia, powinien wypełnić w stosunku do tych osób obowiązek informacyjny, o którym mowa w art. 13 -14 RODO</w:t>
      </w:r>
      <w:r w:rsidRPr="00290A82">
        <w:rPr>
          <w:rFonts w:ascii="Arial" w:hAnsi="Arial" w:cs="Arial"/>
        </w:rPr>
        <w:t>;</w:t>
      </w:r>
    </w:p>
    <w:p w14:paraId="7AD599DD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right="-142" w:hanging="425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0A82">
        <w:rPr>
          <w:rFonts w:ascii="Arial" w:hAnsi="Arial" w:cs="Arial"/>
        </w:rPr>
        <w:t xml:space="preserve">bowiązek podania przez Wykonawcę danych osobowych jest wymogiem ustawowym określonym w przepisach ustawy </w:t>
      </w:r>
      <w:r>
        <w:rPr>
          <w:rFonts w:ascii="Arial" w:hAnsi="Arial" w:cs="Arial"/>
        </w:rPr>
        <w:t xml:space="preserve">o finansach publicznych, </w:t>
      </w:r>
      <w:r w:rsidRPr="00290A82">
        <w:rPr>
          <w:rFonts w:ascii="Arial" w:hAnsi="Arial" w:cs="Arial"/>
        </w:rPr>
        <w:t>związanym z udziałem w postępowaniu o udzielenie zamówienia publicznego; konsekwencj</w:t>
      </w:r>
      <w:r>
        <w:rPr>
          <w:rFonts w:ascii="Arial" w:hAnsi="Arial" w:cs="Arial"/>
        </w:rPr>
        <w:t>ą niepodania niezbędnych danych będzie odrzucenie oferty</w:t>
      </w:r>
      <w:r w:rsidRPr="00290A82">
        <w:rPr>
          <w:rFonts w:ascii="Arial" w:hAnsi="Arial" w:cs="Arial"/>
        </w:rPr>
        <w:t xml:space="preserve">;  </w:t>
      </w:r>
    </w:p>
    <w:p w14:paraId="6F7C9AD5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851" w:right="-142" w:hanging="425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>Odbiorcami danych osobowych podanych przez Wykonawcę mogą być:</w:t>
      </w:r>
    </w:p>
    <w:p w14:paraId="1A4CDEC8" w14:textId="77777777" w:rsidR="00F02309" w:rsidRDefault="00F02309" w:rsidP="00F02309">
      <w:pPr>
        <w:pStyle w:val="Akapitzlist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>Miasta Milanówek</w:t>
      </w:r>
      <w:r w:rsidRPr="00290A82">
        <w:rPr>
          <w:rFonts w:ascii="Arial" w:hAnsi="Arial" w:cs="Arial"/>
        </w:rPr>
        <w:t xml:space="preserve"> – sprawujący </w:t>
      </w:r>
      <w:r>
        <w:rPr>
          <w:rFonts w:ascii="Arial" w:hAnsi="Arial" w:cs="Arial"/>
        </w:rPr>
        <w:t xml:space="preserve">bieżący </w:t>
      </w:r>
      <w:r w:rsidRPr="00290A82">
        <w:rPr>
          <w:rFonts w:ascii="Arial" w:hAnsi="Arial" w:cs="Arial"/>
        </w:rPr>
        <w:t xml:space="preserve">nadzór nad działalnością </w:t>
      </w:r>
      <w:r>
        <w:rPr>
          <w:rFonts w:ascii="Arial" w:hAnsi="Arial" w:cs="Arial"/>
        </w:rPr>
        <w:t>Żłobka Publicznego oraz prowadzący obsługę księgową i informatyczną Żłobka</w:t>
      </w:r>
      <w:r w:rsidRPr="00290A82">
        <w:rPr>
          <w:rFonts w:ascii="Arial" w:hAnsi="Arial" w:cs="Arial"/>
        </w:rPr>
        <w:t>,</w:t>
      </w:r>
    </w:p>
    <w:p w14:paraId="120B6CCF" w14:textId="77777777" w:rsidR="00F02309" w:rsidRPr="00290A82" w:rsidRDefault="00F02309" w:rsidP="00F02309">
      <w:pPr>
        <w:pStyle w:val="Akapitzlist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uprawnione organy nadzorcze i kontrolne,</w:t>
      </w:r>
    </w:p>
    <w:p w14:paraId="5B5A05FB" w14:textId="77777777" w:rsidR="00F02309" w:rsidRPr="00290A82" w:rsidRDefault="00F02309" w:rsidP="00F02309">
      <w:pPr>
        <w:pStyle w:val="Akapitzlist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kontrahenci Zamawiającego, jeżeli udostępnienie danych jest niezbędne </w:t>
      </w:r>
      <w:r w:rsidRPr="00290A82">
        <w:rPr>
          <w:rFonts w:ascii="Arial" w:hAnsi="Arial" w:cs="Arial"/>
        </w:rPr>
        <w:br/>
        <w:t xml:space="preserve">do prawidłowej realizacji obowiązków umownych, w zakresie wynikającym </w:t>
      </w:r>
      <w:r w:rsidRPr="00290A82">
        <w:rPr>
          <w:rFonts w:ascii="Arial" w:hAnsi="Arial" w:cs="Arial"/>
        </w:rPr>
        <w:br/>
        <w:t>z zawartych umów</w:t>
      </w:r>
      <w:r>
        <w:rPr>
          <w:rFonts w:ascii="Arial" w:hAnsi="Arial" w:cs="Arial"/>
        </w:rPr>
        <w:t>, w tym umów</w:t>
      </w:r>
      <w:r w:rsidRPr="00290A82">
        <w:rPr>
          <w:rFonts w:ascii="Arial" w:hAnsi="Arial" w:cs="Arial"/>
        </w:rPr>
        <w:t xml:space="preserve"> powierzenia przetwarzania danych,</w:t>
      </w:r>
    </w:p>
    <w:p w14:paraId="27A464A6" w14:textId="77777777" w:rsidR="00F02309" w:rsidRPr="00290A82" w:rsidRDefault="00F02309" w:rsidP="00F02309">
      <w:pPr>
        <w:pStyle w:val="Akapitzlist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osoby lub podmioty uprawnione do dostępu do dokumentacji postępowania, zgodnie z przepisami prawa w zakresie dostępu do informacji publicznej. </w:t>
      </w:r>
    </w:p>
    <w:p w14:paraId="68B5EE72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Administrator nie zamierza przekazywać danych osobowych podanych przez Wykonawcę do państwa trzeciego/organizacji międzynarodowej; </w:t>
      </w:r>
    </w:p>
    <w:p w14:paraId="268989D2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lastRenderedPageBreak/>
        <w:t>dane osobowe podane przez Wykonawcę będą przechowywane przez okres wymagany przepisami  ustawy z dnia 14 lipca 1983 r. o narodowym zasobie archiwalnym i archiwach (Dz. U. z 2020 r. poz. 164, ze zm.);</w:t>
      </w:r>
    </w:p>
    <w:p w14:paraId="0579012E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</w:t>
      </w:r>
      <w:r w:rsidRPr="00F02309">
        <w:rPr>
          <w:rFonts w:ascii="Arial" w:hAnsi="Arial" w:cs="Arial"/>
          <w:b/>
          <w:bCs/>
        </w:rPr>
        <w:t>nie przysługuje</w:t>
      </w:r>
      <w:r w:rsidRPr="00290A82">
        <w:rPr>
          <w:rFonts w:ascii="Arial" w:hAnsi="Arial" w:cs="Arial"/>
        </w:rPr>
        <w:t>:</w:t>
      </w:r>
    </w:p>
    <w:p w14:paraId="0E2EE48E" w14:textId="77777777" w:rsidR="00F02309" w:rsidRPr="00290A82" w:rsidRDefault="00F02309" w:rsidP="00F02309">
      <w:pPr>
        <w:pStyle w:val="Akapitzlist"/>
        <w:numPr>
          <w:ilvl w:val="0"/>
          <w:numId w:val="4"/>
        </w:numPr>
        <w:shd w:val="clear" w:color="auto" w:fill="FFFFFF"/>
        <w:tabs>
          <w:tab w:val="left" w:pos="1418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>w związku z art. 17 ust. 3 lit. b, d lub e RODO prawo do usunięcia danych osobowych;</w:t>
      </w:r>
    </w:p>
    <w:p w14:paraId="3802E0D2" w14:textId="77777777" w:rsidR="00F02309" w:rsidRPr="00290A82" w:rsidRDefault="00F02309" w:rsidP="00F02309">
      <w:pPr>
        <w:pStyle w:val="Akapitzlist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>prawo do przenoszenia danych osobowych, o którym mowa w art. 20 RODO;</w:t>
      </w:r>
    </w:p>
    <w:p w14:paraId="6177ABD5" w14:textId="77777777" w:rsidR="00F02309" w:rsidRPr="00290A82" w:rsidRDefault="00F02309" w:rsidP="00F02309">
      <w:pPr>
        <w:pStyle w:val="Akapitzlist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360" w:lineRule="auto"/>
        <w:ind w:right="-142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4707F886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right="-142" w:hanging="425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każda osoba, której dane zostaną podane przez Wykonawcę </w:t>
      </w:r>
      <w:r w:rsidRPr="00F02309">
        <w:rPr>
          <w:rFonts w:ascii="Arial" w:hAnsi="Arial" w:cs="Arial"/>
          <w:b/>
          <w:bCs/>
        </w:rPr>
        <w:t>ma prawo</w:t>
      </w:r>
      <w:r w:rsidRPr="00290A82">
        <w:rPr>
          <w:rFonts w:ascii="Arial" w:hAnsi="Arial" w:cs="Arial"/>
        </w:rPr>
        <w:t xml:space="preserve"> wniesienia skargi do Prezesa Urzędu Ochrony Danych Osobowych, gdy uzna, iż przetwarzanie jej danych osobowych przez Administratora narusza przepisy RODO;</w:t>
      </w:r>
    </w:p>
    <w:p w14:paraId="17D606F9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right="-142" w:hanging="425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>w stosunku do danych podanych przez Wykonawcę nie będą podejmowane zautomatyzowane decyzje (bez udziału człowieka), w tym dane nie będą profilowane;</w:t>
      </w:r>
    </w:p>
    <w:p w14:paraId="08D62D37" w14:textId="77777777" w:rsidR="00F02309" w:rsidRPr="00290A82" w:rsidRDefault="00F02309" w:rsidP="00F02309">
      <w:pPr>
        <w:pStyle w:val="Akapitzlist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right="-142" w:hanging="425"/>
        <w:contextualSpacing w:val="0"/>
        <w:jc w:val="both"/>
        <w:textAlignment w:val="baseline"/>
        <w:rPr>
          <w:rFonts w:ascii="Arial" w:hAnsi="Arial" w:cs="Arial"/>
        </w:rPr>
      </w:pPr>
      <w:r w:rsidRPr="00290A82">
        <w:rPr>
          <w:rFonts w:ascii="Arial" w:hAnsi="Arial" w:cs="Arial"/>
        </w:rPr>
        <w:t xml:space="preserve">osoby, których dane zostaną podane przez Wykonawcę, </w:t>
      </w:r>
      <w:r w:rsidRPr="00F02309">
        <w:rPr>
          <w:rFonts w:ascii="Arial" w:hAnsi="Arial" w:cs="Arial"/>
          <w:b/>
          <w:bCs/>
        </w:rPr>
        <w:t>posiadają</w:t>
      </w:r>
      <w:r w:rsidRPr="00290A82">
        <w:rPr>
          <w:rFonts w:ascii="Arial" w:hAnsi="Arial" w:cs="Arial"/>
        </w:rPr>
        <w:t>:</w:t>
      </w:r>
    </w:p>
    <w:p w14:paraId="1B9157A5" w14:textId="77777777" w:rsidR="00F02309" w:rsidRPr="00290A82" w:rsidRDefault="00F02309" w:rsidP="00F02309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709" w:right="-142" w:firstLine="1"/>
        <w:contextualSpacing w:val="0"/>
        <w:jc w:val="both"/>
        <w:rPr>
          <w:rFonts w:ascii="Arial" w:hAnsi="Arial" w:cs="Arial"/>
          <w:color w:val="00B0F0"/>
        </w:rPr>
      </w:pPr>
      <w:r w:rsidRPr="00290A82">
        <w:rPr>
          <w:rFonts w:ascii="Arial" w:hAnsi="Arial" w:cs="Arial"/>
        </w:rPr>
        <w:t>na podstawie art. 15 RODO prawo dostępu do danych osobowych;</w:t>
      </w:r>
    </w:p>
    <w:p w14:paraId="31DC256A" w14:textId="77777777" w:rsidR="00F02309" w:rsidRPr="00290A82" w:rsidRDefault="00F02309" w:rsidP="00F02309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709" w:right="-142" w:firstLine="1"/>
        <w:contextualSpacing w:val="0"/>
        <w:jc w:val="both"/>
        <w:rPr>
          <w:rFonts w:ascii="Arial" w:hAnsi="Arial" w:cs="Arial"/>
          <w:iCs/>
        </w:rPr>
      </w:pPr>
      <w:r w:rsidRPr="00290A82">
        <w:rPr>
          <w:rFonts w:ascii="Arial" w:hAnsi="Arial" w:cs="Arial"/>
        </w:rPr>
        <w:t xml:space="preserve">na podstawie art. 16 RODO prawo do sprostowania danych osobowych </w:t>
      </w:r>
      <w:r w:rsidRPr="00290A82">
        <w:rPr>
          <w:rFonts w:ascii="Arial" w:hAnsi="Arial" w:cs="Arial"/>
          <w:iCs/>
        </w:rPr>
        <w:t xml:space="preserve">(Skorzystanie przez osobę, której dane osobowe dotyczą, z uprawnienia do sprostowania lub uzupełnienia, o którym mowa w </w:t>
      </w:r>
      <w:r w:rsidRPr="00290A82">
        <w:rPr>
          <w:rStyle w:val="Hipercze"/>
          <w:rFonts w:ascii="Arial" w:hAnsi="Arial" w:cs="Arial"/>
          <w:iCs/>
        </w:rPr>
        <w:t>art. 16</w:t>
      </w:r>
      <w:r w:rsidRPr="00290A8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RODO</w:t>
      </w:r>
      <w:r w:rsidRPr="00290A82">
        <w:rPr>
          <w:rFonts w:ascii="Arial" w:hAnsi="Arial" w:cs="Arial"/>
          <w:iCs/>
        </w:rPr>
        <w:t>, nie może skutkować zmianą wyniku postępowania o udzielenie zamówienia ani zmianą postanowień umowy w sprawie zamówienia publicznego w zakresie niezgodnym z ustawą.);</w:t>
      </w:r>
    </w:p>
    <w:p w14:paraId="6594307E" w14:textId="77777777" w:rsidR="00F02309" w:rsidRPr="00290A82" w:rsidRDefault="00F02309" w:rsidP="00F02309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left="709" w:right="-142" w:firstLine="1"/>
        <w:contextualSpacing w:val="0"/>
        <w:jc w:val="both"/>
        <w:rPr>
          <w:rFonts w:ascii="Arial" w:hAnsi="Arial" w:cs="Arial"/>
          <w:i/>
          <w:iCs/>
        </w:rPr>
      </w:pPr>
      <w:r w:rsidRPr="00290A82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 </w:t>
      </w:r>
      <w:r w:rsidRPr="00290A82">
        <w:rPr>
          <w:rFonts w:ascii="Arial" w:hAnsi="Arial" w:cs="Arial"/>
          <w:iCs/>
        </w:rPr>
        <w:t xml:space="preserve">(W postępowaniu o udzielenie zamówienia zgłoszenie żądania ograniczenia przetwarzania, o którym mowa w </w:t>
      </w:r>
      <w:hyperlink r:id="rId8" w:anchor="/document/68636690?unitId=art(18)ust(1)&amp;cm=DOCUMENT" w:history="1">
        <w:r w:rsidRPr="00290A82">
          <w:rPr>
            <w:rStyle w:val="Hipercze"/>
            <w:rFonts w:ascii="Arial" w:hAnsi="Arial" w:cs="Arial"/>
            <w:iCs/>
          </w:rPr>
          <w:t>art. 18 ust. 1</w:t>
        </w:r>
      </w:hyperlink>
      <w:r w:rsidRPr="00290A8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RODO</w:t>
      </w:r>
      <w:r w:rsidRPr="00290A82">
        <w:rPr>
          <w:rFonts w:ascii="Arial" w:hAnsi="Arial" w:cs="Arial"/>
          <w:iCs/>
        </w:rPr>
        <w:t>, nie ogranicza przetwarzania danych osobowych do czasu zakończenia tego postępowania.).</w:t>
      </w:r>
    </w:p>
    <w:p w14:paraId="01153B94" w14:textId="77777777" w:rsidR="00F02309" w:rsidRPr="00290A82" w:rsidRDefault="00F02309" w:rsidP="00F02309">
      <w:pPr>
        <w:tabs>
          <w:tab w:val="left" w:pos="567"/>
        </w:tabs>
        <w:spacing w:line="360" w:lineRule="auto"/>
        <w:ind w:left="567" w:right="-142" w:hanging="283"/>
        <w:jc w:val="both"/>
        <w:rPr>
          <w:rFonts w:cs="Arial"/>
          <w:szCs w:val="22"/>
        </w:rPr>
      </w:pPr>
      <w:r w:rsidRPr="00290A82">
        <w:rPr>
          <w:rFonts w:cs="Arial"/>
          <w:szCs w:val="22"/>
        </w:rPr>
        <w:t xml:space="preserve">2. Realizacja przedmiotu zamówienia </w:t>
      </w:r>
      <w:r w:rsidR="0031333B" w:rsidRPr="0031333B">
        <w:rPr>
          <w:rFonts w:cs="Arial"/>
          <w:b/>
          <w:bCs/>
          <w:szCs w:val="22"/>
        </w:rPr>
        <w:t>nie wiąże</w:t>
      </w:r>
      <w:r w:rsidR="0031333B">
        <w:rPr>
          <w:rFonts w:cs="Arial"/>
          <w:szCs w:val="22"/>
        </w:rPr>
        <w:t xml:space="preserve"> </w:t>
      </w:r>
      <w:r w:rsidRPr="00290A82">
        <w:rPr>
          <w:rFonts w:cs="Arial"/>
          <w:szCs w:val="22"/>
        </w:rPr>
        <w:t>się z powierzeniem przez Zamawiającego przetwarzania danych osobowych Wykonawcy</w:t>
      </w:r>
      <w:r w:rsidR="0031333B">
        <w:rPr>
          <w:rFonts w:cs="Arial"/>
          <w:szCs w:val="22"/>
        </w:rPr>
        <w:t xml:space="preserve"> </w:t>
      </w:r>
      <w:r w:rsidRPr="00290A82">
        <w:rPr>
          <w:rFonts w:cs="Arial"/>
          <w:szCs w:val="22"/>
        </w:rPr>
        <w:t>– w rozumieniu art. 28 RODO.</w:t>
      </w:r>
    </w:p>
    <w:p w14:paraId="269B3C2A" w14:textId="77777777" w:rsidR="00723F51" w:rsidRDefault="001F2F5E"/>
    <w:sectPr w:rsidR="00723F51" w:rsidSect="00F02309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B339" w14:textId="77777777" w:rsidR="001F2F5E" w:rsidRDefault="001F2F5E" w:rsidP="00F02309">
      <w:r>
        <w:separator/>
      </w:r>
    </w:p>
  </w:endnote>
  <w:endnote w:type="continuationSeparator" w:id="0">
    <w:p w14:paraId="6B58BB1B" w14:textId="77777777" w:rsidR="001F2F5E" w:rsidRDefault="001F2F5E" w:rsidP="00F0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BFB8" w14:textId="77777777" w:rsidR="001F2F5E" w:rsidRDefault="001F2F5E" w:rsidP="00F02309">
      <w:r>
        <w:separator/>
      </w:r>
    </w:p>
  </w:footnote>
  <w:footnote w:type="continuationSeparator" w:id="0">
    <w:p w14:paraId="5D15004F" w14:textId="77777777" w:rsidR="001F2F5E" w:rsidRDefault="001F2F5E" w:rsidP="00F0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D65A" w14:textId="1E5DC435" w:rsidR="008B7F5C" w:rsidRDefault="008B7F5C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F52CB"/>
    <w:multiLevelType w:val="hybridMultilevel"/>
    <w:tmpl w:val="B46C33C2"/>
    <w:lvl w:ilvl="0" w:tplc="018E1C4E">
      <w:start w:val="1"/>
      <w:numFmt w:val="lowerLetter"/>
      <w:lvlText w:val="%1)"/>
      <w:lvlJc w:val="left"/>
      <w:pPr>
        <w:ind w:left="1714" w:hanging="360"/>
      </w:pPr>
      <w:rPr>
        <w:rFonts w:ascii="Times New Roman" w:eastAsia="Times New Roman" w:hAnsi="Times New Roman" w:cs="Times New Roman" w:hint="default"/>
        <w:i w:val="0"/>
        <w:iCs w:val="0"/>
        <w:color w:val="auto"/>
        <w:spacing w:val="-8"/>
        <w:w w:val="99"/>
        <w:sz w:val="24"/>
        <w:szCs w:val="24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2EC868FA"/>
    <w:multiLevelType w:val="hybridMultilevel"/>
    <w:tmpl w:val="309E8A0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84A3CE7"/>
    <w:multiLevelType w:val="hybridMultilevel"/>
    <w:tmpl w:val="8BA0DB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09"/>
    <w:rsid w:val="001F2F5E"/>
    <w:rsid w:val="00241ECC"/>
    <w:rsid w:val="002C2B0F"/>
    <w:rsid w:val="0031333B"/>
    <w:rsid w:val="003257A0"/>
    <w:rsid w:val="004B0360"/>
    <w:rsid w:val="008472DA"/>
    <w:rsid w:val="008B7F5C"/>
    <w:rsid w:val="0093310B"/>
    <w:rsid w:val="00CC4ABF"/>
    <w:rsid w:val="00D24527"/>
    <w:rsid w:val="00D359A5"/>
    <w:rsid w:val="00E82B65"/>
    <w:rsid w:val="00F02309"/>
    <w:rsid w:val="00F5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8B5D"/>
  <w15:chartTrackingRefBased/>
  <w15:docId w15:val="{EDE2145E-8F5F-4334-AD75-7167801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30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F02309"/>
    <w:pPr>
      <w:numPr>
        <w:numId w:val="1"/>
      </w:numPr>
      <w:suppressLineNumbers/>
      <w:tabs>
        <w:tab w:val="center" w:pos="5233"/>
        <w:tab w:val="right" w:pos="10466"/>
      </w:tabs>
      <w:spacing w:before="240" w:after="120" w:line="360" w:lineRule="auto"/>
      <w:outlineLvl w:val="0"/>
    </w:pPr>
    <w:rPr>
      <w:bCs/>
      <w:sz w:val="28"/>
      <w:szCs w:val="31"/>
    </w:rPr>
  </w:style>
  <w:style w:type="paragraph" w:styleId="Nagwek2">
    <w:name w:val="heading 2"/>
    <w:basedOn w:val="Normalny"/>
    <w:next w:val="Tekstpodstawowy"/>
    <w:link w:val="Nagwek2Znak"/>
    <w:qFormat/>
    <w:rsid w:val="00F02309"/>
    <w:pPr>
      <w:numPr>
        <w:ilvl w:val="1"/>
        <w:numId w:val="1"/>
      </w:numPr>
      <w:suppressLineNumbers/>
      <w:tabs>
        <w:tab w:val="center" w:pos="5233"/>
        <w:tab w:val="right" w:pos="10466"/>
      </w:tabs>
      <w:spacing w:before="200" w:after="120"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F02309"/>
    <w:pPr>
      <w:numPr>
        <w:ilvl w:val="2"/>
        <w:numId w:val="1"/>
      </w:numPr>
      <w:suppressLineNumbers/>
      <w:tabs>
        <w:tab w:val="center" w:pos="5233"/>
        <w:tab w:val="right" w:pos="10466"/>
      </w:tabs>
      <w:spacing w:before="240" w:after="24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2309"/>
    <w:rPr>
      <w:rFonts w:ascii="Arial" w:eastAsia="SimSun" w:hAnsi="Arial" w:cs="Mangal"/>
      <w:bCs/>
      <w:kern w:val="1"/>
      <w:sz w:val="28"/>
      <w:szCs w:val="31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02309"/>
    <w:rPr>
      <w:rFonts w:ascii="Arial" w:eastAsia="SimSun" w:hAnsi="Arial" w:cs="Mangal"/>
      <w:b/>
      <w:bCs/>
      <w:kern w:val="1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F02309"/>
    <w:rPr>
      <w:rFonts w:ascii="Arial" w:eastAsia="SimSun" w:hAnsi="Arial" w:cs="Mangal"/>
      <w:b/>
      <w:bCs/>
      <w:kern w:val="1"/>
      <w:sz w:val="28"/>
      <w:szCs w:val="24"/>
      <w:lang w:eastAsia="zh-CN" w:bidi="hi-IN"/>
    </w:rPr>
  </w:style>
  <w:style w:type="character" w:styleId="Hipercze">
    <w:name w:val="Hyperlink"/>
    <w:rsid w:val="00F02309"/>
    <w:rPr>
      <w:color w:val="000080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normalny tekst,Akapit z listą3,Obiekt,BulletC,Akapit z listą31,NOWY,Akapit z listą32,List Paragraph,Akapit z listą2,Podsis rysunku"/>
    <w:basedOn w:val="Normalny"/>
    <w:link w:val="AkapitzlistZnak"/>
    <w:uiPriority w:val="1"/>
    <w:qFormat/>
    <w:rsid w:val="00F02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customStyle="1" w:styleId="pkt">
    <w:name w:val="pkt"/>
    <w:basedOn w:val="Normalny"/>
    <w:link w:val="pktZnak"/>
    <w:rsid w:val="00F02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60" w:after="60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 w:bidi="ar-SA"/>
    </w:rPr>
  </w:style>
  <w:style w:type="character" w:customStyle="1" w:styleId="pktZnak">
    <w:name w:val="pkt Znak"/>
    <w:link w:val="pkt"/>
    <w:locked/>
    <w:rsid w:val="00F0230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ormalny tekst Znak,Akapit z listą3 Znak,Obiekt Znak,BulletC Znak,NOWY Znak"/>
    <w:link w:val="Akapitzlist"/>
    <w:uiPriority w:val="1"/>
    <w:qFormat/>
    <w:locked/>
    <w:rsid w:val="00F0230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23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2309"/>
    <w:rPr>
      <w:rFonts w:ascii="Arial" w:eastAsia="SimSun" w:hAnsi="Arial" w:cs="Mangal"/>
      <w:kern w:val="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02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309"/>
    <w:rPr>
      <w:rFonts w:ascii="Arial" w:eastAsia="SimSun" w:hAnsi="Arial" w:cs="Mangal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2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309"/>
    <w:rPr>
      <w:rFonts w:ascii="Arial" w:eastAsia="SimSun" w:hAnsi="Arial" w:cs="Mangal"/>
      <w:kern w:val="1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lobek.milano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Twardowski</dc:creator>
  <cp:keywords/>
  <dc:description/>
  <cp:lastModifiedBy>Dorota</cp:lastModifiedBy>
  <cp:revision>2</cp:revision>
  <dcterms:created xsi:type="dcterms:W3CDTF">2023-11-27T11:30:00Z</dcterms:created>
  <dcterms:modified xsi:type="dcterms:W3CDTF">2023-11-27T11:30:00Z</dcterms:modified>
</cp:coreProperties>
</file>